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30373" w14:textId="332561B7" w:rsidR="00BE60F6" w:rsidRDefault="00BE60F6" w:rsidP="00BE60F6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新細明體" w:hAnsi="Times New Roman" w:cs="Times New Roman"/>
          <w:b/>
          <w:kern w:val="0"/>
          <w:sz w:val="26"/>
          <w:szCs w:val="26"/>
          <w:lang w:val="en-GB"/>
        </w:rPr>
      </w:pPr>
      <w:r w:rsidRPr="00B05F28">
        <w:rPr>
          <w:rFonts w:ascii="Times New Roman" w:eastAsia="新細明體" w:hAnsi="Times New Roman" w:cs="Times New Roman"/>
          <w:b/>
          <w:kern w:val="0"/>
          <w:sz w:val="26"/>
          <w:szCs w:val="26"/>
          <w:lang w:val="en-GB"/>
        </w:rPr>
        <w:t>Annex G of the Terms of Tender</w:t>
      </w:r>
    </w:p>
    <w:p w14:paraId="3C2287BE" w14:textId="77777777" w:rsidR="00B931DC" w:rsidRDefault="00B931DC" w:rsidP="00BE60F6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68902610" w14:textId="28A8E0A6" w:rsidR="00BE60F6" w:rsidRDefault="00BE60F6" w:rsidP="00A5392D">
      <w:pPr>
        <w:widowControl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eastAsia="新細明體" w:hAnsi="Times New Roman" w:cs="Times New Roman"/>
          <w:b/>
          <w:kern w:val="0"/>
          <w:sz w:val="36"/>
          <w:szCs w:val="26"/>
          <w:u w:val="single"/>
          <w:lang w:val="en-GB"/>
        </w:rPr>
      </w:pPr>
      <w:r w:rsidRPr="00B05F28">
        <w:rPr>
          <w:rFonts w:ascii="Times New Roman" w:eastAsia="新細明體" w:hAnsi="Times New Roman" w:cs="Times New Roman"/>
          <w:b/>
          <w:kern w:val="0"/>
          <w:sz w:val="36"/>
          <w:szCs w:val="26"/>
          <w:u w:val="single"/>
          <w:lang w:val="en-GB"/>
        </w:rPr>
        <w:t xml:space="preserve">Contact </w:t>
      </w:r>
      <w:r w:rsidR="0099468E">
        <w:rPr>
          <w:rFonts w:ascii="Times New Roman" w:eastAsia="新細明體" w:hAnsi="Times New Roman" w:cs="Times New Roman"/>
          <w:b/>
          <w:kern w:val="0"/>
          <w:sz w:val="36"/>
          <w:szCs w:val="26"/>
          <w:u w:val="single"/>
          <w:lang w:val="en-GB"/>
        </w:rPr>
        <w:t>Details</w:t>
      </w:r>
    </w:p>
    <w:p w14:paraId="71BEF6DA" w14:textId="5EEF4271" w:rsidR="00A5392D" w:rsidRPr="00A5392D" w:rsidRDefault="00A5392D" w:rsidP="00A5392D">
      <w:pPr>
        <w:widowControl/>
        <w:overflowPunct w:val="0"/>
        <w:autoSpaceDE w:val="0"/>
        <w:autoSpaceDN w:val="0"/>
        <w:adjustRightInd w:val="0"/>
        <w:snapToGrid w:val="0"/>
        <w:jc w:val="center"/>
        <w:textAlignment w:val="baseline"/>
        <w:rPr>
          <w:rFonts w:ascii="Times New Roman" w:eastAsia="新細明體" w:hAnsi="Times New Roman" w:cs="Times New Roman"/>
          <w:b/>
          <w:kern w:val="0"/>
          <w:szCs w:val="24"/>
          <w:u w:val="single"/>
        </w:rPr>
      </w:pPr>
      <w:r w:rsidRPr="00A5392D">
        <w:rPr>
          <w:rFonts w:ascii="Times New Roman" w:eastAsia="新細明體" w:hAnsi="Times New Roman" w:cs="Times New Roman"/>
          <w:b/>
          <w:kern w:val="0"/>
          <w:szCs w:val="24"/>
          <w:u w:val="single"/>
        </w:rPr>
        <w:t xml:space="preserve">(To be </w:t>
      </w:r>
      <w:proofErr w:type="gramStart"/>
      <w:r w:rsidRPr="00A5392D">
        <w:rPr>
          <w:rFonts w:ascii="Times New Roman" w:eastAsia="新細明體" w:hAnsi="Times New Roman" w:cs="Times New Roman"/>
          <w:b/>
          <w:kern w:val="0"/>
          <w:szCs w:val="24"/>
          <w:u w:val="single"/>
        </w:rPr>
        <w:t>Inserted</w:t>
      </w:r>
      <w:proofErr w:type="gramEnd"/>
      <w:r w:rsidRPr="00A5392D">
        <w:rPr>
          <w:rFonts w:ascii="Times New Roman" w:eastAsia="新細明體" w:hAnsi="Times New Roman" w:cs="Times New Roman"/>
          <w:b/>
          <w:kern w:val="0"/>
          <w:szCs w:val="24"/>
          <w:u w:val="single"/>
        </w:rPr>
        <w:t xml:space="preserve"> into the Technical Envelope)</w:t>
      </w:r>
    </w:p>
    <w:p w14:paraId="75251E8F" w14:textId="77777777" w:rsidR="00D207B0" w:rsidRPr="00D207B0" w:rsidRDefault="00D207B0" w:rsidP="00B05F28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2C125AF9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Contact details of:</w:t>
      </w:r>
    </w:p>
    <w:p w14:paraId="5738C238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 w:eastAsia="zh-HK"/>
        </w:rPr>
      </w:pPr>
    </w:p>
    <w:p w14:paraId="377FCE4A" w14:textId="554C2D15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eastAsia="zh-HK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eastAsia="zh-HK"/>
        </w:rPr>
        <w:t xml:space="preserve">All correspondence with the Government relating to matters concerning the Contract from the Contractor shall be addressed to contact at (1) </w:t>
      </w:r>
      <w:r w:rsidR="001552C2">
        <w:rPr>
          <w:rFonts w:ascii="Times New Roman" w:eastAsia="新細明體" w:hAnsi="Times New Roman" w:cs="Times New Roman"/>
          <w:kern w:val="0"/>
          <w:sz w:val="26"/>
          <w:szCs w:val="26"/>
          <w:lang w:eastAsia="zh-HK"/>
        </w:rPr>
        <w:t>in respect of:</w:t>
      </w:r>
    </w:p>
    <w:p w14:paraId="3D19AE98" w14:textId="4E3B497A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ind w:left="707" w:hangingChars="272" w:hanging="707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eastAsia="zh-HK"/>
        </w:rPr>
      </w:pPr>
    </w:p>
    <w:p w14:paraId="1D4BE286" w14:textId="7A8135D4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ind w:left="707" w:hangingChars="272" w:hanging="707"/>
        <w:contextualSpacing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</w:pP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(a)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ab/>
      </w:r>
      <w:proofErr w:type="gramStart"/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all</w:t>
      </w:r>
      <w:proofErr w:type="gramEnd"/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enquiries concerning the </w:t>
      </w:r>
      <w:r w:rsidRPr="00D207B0">
        <w:rPr>
          <w:rFonts w:ascii="Times New Roman" w:eastAsia="新細明體" w:hAnsi="Times New Roman" w:cs="Times New Roman" w:hint="eastAsia"/>
          <w:color w:val="000000"/>
          <w:kern w:val="0"/>
          <w:sz w:val="26"/>
          <w:szCs w:val="26"/>
          <w:lang w:eastAsia="zh-HK"/>
        </w:rPr>
        <w:t>Service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Specifications or other technical aspects of the </w:t>
      </w:r>
      <w:r w:rsidRPr="00D207B0">
        <w:rPr>
          <w:rFonts w:ascii="Times New Roman" w:eastAsia="新細明體" w:hAnsi="Times New Roman" w:cs="Times New Roman" w:hint="eastAsia"/>
          <w:color w:val="000000"/>
          <w:kern w:val="0"/>
          <w:sz w:val="26"/>
          <w:szCs w:val="26"/>
          <w:lang w:eastAsia="zh-HK"/>
        </w:rPr>
        <w:t>Services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; 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  <w:t>and</w:t>
      </w:r>
    </w:p>
    <w:p w14:paraId="033DF857" w14:textId="6CA53481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ind w:left="707" w:hangingChars="272" w:hanging="707"/>
        <w:contextualSpacing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</w:pPr>
    </w:p>
    <w:p w14:paraId="7B6CC3EB" w14:textId="3C7577C0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ind w:left="707" w:hangingChars="272" w:hanging="707"/>
        <w:contextualSpacing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</w:pP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(b)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ab/>
      </w:r>
      <w:proofErr w:type="gramStart"/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all</w:t>
      </w:r>
      <w:proofErr w:type="gramEnd"/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 xml:space="preserve"> correspondence and notices </w:t>
      </w:r>
      <w:r w:rsidR="001552C2">
        <w:rPr>
          <w:rFonts w:ascii="Times New Roman" w:eastAsia="新細明體" w:hAnsi="Times New Roman" w:cs="Times New Roman"/>
          <w:color w:val="000000"/>
          <w:kern w:val="0"/>
          <w:sz w:val="26"/>
          <w:szCs w:val="26"/>
        </w:rPr>
        <w:t>required under the Contract</w:t>
      </w:r>
      <w:r w:rsidRPr="00D207B0">
        <w:rPr>
          <w:rFonts w:ascii="Times New Roman" w:eastAsia="新細明體" w:hAnsi="Times New Roman" w:cs="Times New Roman" w:hint="eastAsia"/>
          <w:color w:val="000000"/>
          <w:kern w:val="0"/>
          <w:sz w:val="26"/>
          <w:szCs w:val="26"/>
          <w:lang w:eastAsia="zh-HK"/>
        </w:rPr>
        <w:t>.</w:t>
      </w:r>
      <w:r w:rsidRPr="00D207B0"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  <w:t xml:space="preserve"> </w:t>
      </w:r>
    </w:p>
    <w:p w14:paraId="16A515EC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ind w:left="707" w:hangingChars="272" w:hanging="707"/>
        <w:contextualSpacing/>
        <w:jc w:val="both"/>
        <w:textAlignment w:val="baseline"/>
        <w:rPr>
          <w:rFonts w:ascii="Times New Roman" w:eastAsia="新細明體" w:hAnsi="Times New Roman" w:cs="Times New Roman"/>
          <w:color w:val="000000"/>
          <w:kern w:val="0"/>
          <w:sz w:val="26"/>
          <w:szCs w:val="26"/>
          <w:lang w:eastAsia="zh-HK"/>
        </w:rPr>
      </w:pPr>
    </w:p>
    <w:p w14:paraId="724386DF" w14:textId="434E2026" w:rsidR="00D207B0" w:rsidRPr="00B931DC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B931DC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(1)</w:t>
      </w:r>
      <w:r w:rsidRPr="00B931DC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</w:r>
      <w:proofErr w:type="gramStart"/>
      <w:r w:rsidRPr="00B931DC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the</w:t>
      </w:r>
      <w:proofErr w:type="gramEnd"/>
      <w:r w:rsidRPr="00B931DC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 xml:space="preserve"> Government:</w:t>
      </w:r>
      <w:r w:rsidR="009C51F9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 xml:space="preserve"> Civil Aid Service</w:t>
      </w:r>
    </w:p>
    <w:p w14:paraId="239A0CC7" w14:textId="77777777" w:rsidR="00D207B0" w:rsidRPr="00B931DC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00EF299B" w14:textId="130251FA" w:rsidR="002E109E" w:rsidRPr="00936DA9" w:rsidRDefault="002E109E" w:rsidP="00936DA9">
      <w:pPr>
        <w:snapToGrid w:val="0"/>
        <w:ind w:left="480"/>
        <w:jc w:val="both"/>
        <w:rPr>
          <w:rFonts w:ascii="Times New Roman"/>
          <w:sz w:val="26"/>
          <w:szCs w:val="26"/>
        </w:rPr>
      </w:pPr>
      <w:r w:rsidRPr="00936DA9">
        <w:rPr>
          <w:rFonts w:ascii="Times New Roman"/>
          <w:sz w:val="26"/>
          <w:szCs w:val="26"/>
        </w:rPr>
        <w:t xml:space="preserve">Address:  </w:t>
      </w:r>
      <w:r w:rsidR="002812BC" w:rsidRPr="002812BC">
        <w:rPr>
          <w:rFonts w:ascii="Times New Roman"/>
          <w:sz w:val="26"/>
          <w:szCs w:val="26"/>
        </w:rPr>
        <w:t>Kowloon Section</w:t>
      </w:r>
      <w:r w:rsidR="002812BC">
        <w:rPr>
          <w:rFonts w:ascii="Times New Roman"/>
          <w:sz w:val="26"/>
          <w:szCs w:val="26"/>
        </w:rPr>
        <w:t>,</w:t>
      </w:r>
      <w:r w:rsidR="002812BC" w:rsidRPr="002812BC">
        <w:rPr>
          <w:rFonts w:ascii="Times New Roman"/>
          <w:sz w:val="26"/>
          <w:szCs w:val="26"/>
        </w:rPr>
        <w:t xml:space="preserve"> </w:t>
      </w:r>
      <w:r w:rsidR="00DC50CA">
        <w:rPr>
          <w:rFonts w:ascii="Times New Roman"/>
          <w:sz w:val="26"/>
          <w:szCs w:val="26"/>
        </w:rPr>
        <w:t>5</w:t>
      </w:r>
      <w:r w:rsidRPr="00936DA9">
        <w:rPr>
          <w:rFonts w:ascii="Times New Roman"/>
          <w:sz w:val="26"/>
          <w:szCs w:val="26"/>
        </w:rPr>
        <w:t xml:space="preserve">/F, Civil Aid Service Headquarters, </w:t>
      </w:r>
      <w:r w:rsidR="002A4A5A">
        <w:rPr>
          <w:rFonts w:ascii="Times New Roman"/>
          <w:sz w:val="26"/>
          <w:szCs w:val="26"/>
        </w:rPr>
        <w:t xml:space="preserve">      </w:t>
      </w:r>
      <w:bookmarkStart w:id="0" w:name="_GoBack"/>
      <w:bookmarkEnd w:id="0"/>
      <w:r w:rsidRPr="00936DA9">
        <w:rPr>
          <w:rFonts w:ascii="Times New Roman"/>
          <w:sz w:val="26"/>
          <w:szCs w:val="26"/>
        </w:rPr>
        <w:t xml:space="preserve">8 To </w:t>
      </w:r>
      <w:proofErr w:type="spellStart"/>
      <w:r w:rsidRPr="00936DA9">
        <w:rPr>
          <w:rFonts w:ascii="Times New Roman"/>
          <w:sz w:val="26"/>
          <w:szCs w:val="26"/>
        </w:rPr>
        <w:t>Wah</w:t>
      </w:r>
      <w:proofErr w:type="spellEnd"/>
      <w:r w:rsidRPr="00936DA9">
        <w:rPr>
          <w:rFonts w:ascii="Times New Roman"/>
          <w:sz w:val="26"/>
          <w:szCs w:val="26"/>
        </w:rPr>
        <w:t xml:space="preserve"> Road, </w:t>
      </w:r>
      <w:proofErr w:type="spellStart"/>
      <w:r w:rsidRPr="00936DA9">
        <w:rPr>
          <w:rFonts w:ascii="Times New Roman"/>
          <w:sz w:val="26"/>
          <w:szCs w:val="26"/>
        </w:rPr>
        <w:t>Yau</w:t>
      </w:r>
      <w:proofErr w:type="spellEnd"/>
      <w:r w:rsidRPr="00936DA9">
        <w:rPr>
          <w:rFonts w:ascii="Times New Roman"/>
          <w:sz w:val="26"/>
          <w:szCs w:val="26"/>
        </w:rPr>
        <w:t xml:space="preserve"> Ma </w:t>
      </w:r>
      <w:proofErr w:type="spellStart"/>
      <w:r w:rsidRPr="00936DA9">
        <w:rPr>
          <w:rFonts w:ascii="Times New Roman"/>
          <w:sz w:val="26"/>
          <w:szCs w:val="26"/>
        </w:rPr>
        <w:t>Tei</w:t>
      </w:r>
      <w:proofErr w:type="spellEnd"/>
      <w:r w:rsidRPr="00936DA9">
        <w:rPr>
          <w:rFonts w:ascii="Times New Roman"/>
          <w:sz w:val="26"/>
          <w:szCs w:val="26"/>
        </w:rPr>
        <w:t>, Kowloon</w:t>
      </w:r>
    </w:p>
    <w:p w14:paraId="721BD315" w14:textId="77777777" w:rsidR="002E109E" w:rsidRPr="00936DA9" w:rsidRDefault="002E109E" w:rsidP="002E109E">
      <w:pPr>
        <w:snapToGrid w:val="0"/>
        <w:jc w:val="both"/>
        <w:rPr>
          <w:rFonts w:ascii="Times New Roman"/>
          <w:sz w:val="26"/>
          <w:szCs w:val="26"/>
        </w:rPr>
      </w:pPr>
    </w:p>
    <w:p w14:paraId="307DBA2D" w14:textId="6FE27FB5" w:rsidR="002E109E" w:rsidRPr="00936DA9" w:rsidRDefault="002E109E" w:rsidP="002E109E">
      <w:pPr>
        <w:snapToGrid w:val="0"/>
        <w:jc w:val="both"/>
        <w:rPr>
          <w:rFonts w:ascii="Times New Roman"/>
          <w:color w:val="FF0000"/>
          <w:sz w:val="26"/>
          <w:szCs w:val="26"/>
        </w:rPr>
      </w:pPr>
      <w:r w:rsidRPr="00936DA9">
        <w:rPr>
          <w:rFonts w:ascii="Times New Roman"/>
          <w:sz w:val="26"/>
          <w:szCs w:val="26"/>
        </w:rPr>
        <w:tab/>
        <w:t xml:space="preserve">Attn:  </w:t>
      </w:r>
      <w:r w:rsidR="00116FA5">
        <w:rPr>
          <w:rFonts w:ascii="Times New Roman"/>
          <w:sz w:val="26"/>
          <w:szCs w:val="26"/>
        </w:rPr>
        <w:t>Operation</w:t>
      </w:r>
      <w:r w:rsidR="00DC50CA">
        <w:rPr>
          <w:rFonts w:ascii="Times New Roman"/>
          <w:sz w:val="26"/>
          <w:szCs w:val="26"/>
        </w:rPr>
        <w:t>s</w:t>
      </w:r>
      <w:r w:rsidR="00116FA5">
        <w:rPr>
          <w:rFonts w:ascii="Times New Roman"/>
          <w:sz w:val="26"/>
          <w:szCs w:val="26"/>
        </w:rPr>
        <w:t xml:space="preserve"> and Training Officer (Kowloon</w:t>
      </w:r>
      <w:r w:rsidR="00DC50CA">
        <w:rPr>
          <w:rFonts w:ascii="Times New Roman"/>
          <w:sz w:val="26"/>
          <w:szCs w:val="26"/>
        </w:rPr>
        <w:t xml:space="preserve"> 2</w:t>
      </w:r>
      <w:r w:rsidR="00116FA5">
        <w:rPr>
          <w:rFonts w:ascii="Times New Roman"/>
          <w:sz w:val="26"/>
          <w:szCs w:val="26"/>
        </w:rPr>
        <w:t>)</w:t>
      </w:r>
    </w:p>
    <w:p w14:paraId="625C24CA" w14:textId="77777777" w:rsidR="002E109E" w:rsidRPr="00936DA9" w:rsidRDefault="002E109E" w:rsidP="002E109E">
      <w:pPr>
        <w:snapToGrid w:val="0"/>
        <w:jc w:val="both"/>
        <w:rPr>
          <w:rFonts w:ascii="Times New Roman"/>
          <w:sz w:val="26"/>
          <w:szCs w:val="26"/>
        </w:rPr>
      </w:pPr>
    </w:p>
    <w:p w14:paraId="03FC4E6D" w14:textId="2BD8F825" w:rsidR="002E109E" w:rsidRPr="00936DA9" w:rsidRDefault="002E109E" w:rsidP="002E109E">
      <w:pPr>
        <w:snapToGrid w:val="0"/>
        <w:jc w:val="both"/>
        <w:rPr>
          <w:rFonts w:ascii="Times New Roman"/>
          <w:sz w:val="26"/>
          <w:szCs w:val="26"/>
        </w:rPr>
      </w:pPr>
      <w:r w:rsidRPr="00936DA9">
        <w:rPr>
          <w:rFonts w:ascii="Times New Roman"/>
          <w:sz w:val="26"/>
          <w:szCs w:val="26"/>
        </w:rPr>
        <w:tab/>
        <w:t xml:space="preserve">Facsimile Number:  </w:t>
      </w:r>
      <w:r w:rsidR="00DC50CA" w:rsidRPr="00DC50CA">
        <w:rPr>
          <w:rFonts w:ascii="Times New Roman"/>
          <w:sz w:val="26"/>
          <w:szCs w:val="26"/>
        </w:rPr>
        <w:t>2576 3021</w:t>
      </w:r>
    </w:p>
    <w:p w14:paraId="01595470" w14:textId="77777777" w:rsidR="002E109E" w:rsidRPr="00936DA9" w:rsidRDefault="002E109E" w:rsidP="002E109E">
      <w:pPr>
        <w:snapToGrid w:val="0"/>
        <w:jc w:val="both"/>
        <w:rPr>
          <w:rFonts w:ascii="Times New Roman"/>
          <w:sz w:val="26"/>
          <w:szCs w:val="26"/>
        </w:rPr>
      </w:pPr>
    </w:p>
    <w:p w14:paraId="5B08FFF0" w14:textId="08A16ED6" w:rsidR="002E109E" w:rsidRPr="00936DA9" w:rsidRDefault="002E109E" w:rsidP="002E109E">
      <w:pPr>
        <w:snapToGrid w:val="0"/>
        <w:spacing w:afterLines="50" w:after="180"/>
        <w:jc w:val="both"/>
        <w:rPr>
          <w:rFonts w:ascii="Times New Roman"/>
          <w:sz w:val="26"/>
          <w:szCs w:val="26"/>
        </w:rPr>
      </w:pPr>
      <w:r w:rsidRPr="00936DA9">
        <w:rPr>
          <w:rFonts w:ascii="Times New Roman"/>
          <w:sz w:val="26"/>
          <w:szCs w:val="26"/>
        </w:rPr>
        <w:tab/>
        <w:t xml:space="preserve">Email Address: </w:t>
      </w:r>
      <w:r w:rsidR="00DC50CA" w:rsidRPr="00DC50CA">
        <w:rPr>
          <w:rFonts w:ascii="Times New Roman"/>
          <w:sz w:val="26"/>
          <w:szCs w:val="26"/>
        </w:rPr>
        <w:t>wong_cm</w:t>
      </w:r>
      <w:r w:rsidRPr="00DC50CA">
        <w:rPr>
          <w:rFonts w:ascii="Times New Roman"/>
          <w:sz w:val="26"/>
          <w:szCs w:val="26"/>
        </w:rPr>
        <w:t>@cas.gov.hk</w:t>
      </w:r>
    </w:p>
    <w:p w14:paraId="49CD89DE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6D2EDE51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3A13AD02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(2)</w:t>
      </w: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</w:r>
      <w:proofErr w:type="gramStart"/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the</w:t>
      </w:r>
      <w:proofErr w:type="gramEnd"/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 xml:space="preserve"> Tenderer/Contractor:</w:t>
      </w:r>
    </w:p>
    <w:p w14:paraId="1FE0E8A4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</w:r>
    </w:p>
    <w:p w14:paraId="124996ED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 w:hint="eastAsia"/>
          <w:kern w:val="0"/>
          <w:sz w:val="26"/>
          <w:szCs w:val="26"/>
          <w:lang w:val="en-GB" w:eastAsia="zh-HK"/>
        </w:rPr>
        <w:tab/>
      </w: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Address:</w:t>
      </w:r>
    </w:p>
    <w:p w14:paraId="2C2FB02E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3C86A363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  <w:t>Attn:</w:t>
      </w:r>
    </w:p>
    <w:p w14:paraId="1436DC2B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17A910E0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 w:hint="eastAsia"/>
          <w:kern w:val="0"/>
          <w:sz w:val="26"/>
          <w:szCs w:val="26"/>
          <w:lang w:val="en-GB"/>
        </w:rPr>
        <w:tab/>
        <w:t>Telephone Number:</w:t>
      </w:r>
    </w:p>
    <w:p w14:paraId="4BF91E24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2F0630D5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  <w:t>Facsimile Number:</w:t>
      </w:r>
    </w:p>
    <w:p w14:paraId="1B8C287C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6AF9CD00" w14:textId="77777777" w:rsidR="00D207B0" w:rsidRPr="00D207B0" w:rsidRDefault="00D207B0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ab/>
        <w:t xml:space="preserve">Email </w:t>
      </w:r>
      <w:r w:rsidRPr="00D207B0">
        <w:rPr>
          <w:rFonts w:ascii="Times New Roman" w:eastAsia="新細明體" w:hAnsi="Times New Roman" w:cs="Times New Roman" w:hint="eastAsia"/>
          <w:kern w:val="0"/>
          <w:sz w:val="26"/>
          <w:szCs w:val="26"/>
          <w:lang w:val="en-GB"/>
        </w:rPr>
        <w:t>A</w:t>
      </w:r>
      <w:r w:rsidRPr="00D207B0"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  <w:t>ddress:</w:t>
      </w:r>
    </w:p>
    <w:p w14:paraId="06B2FCF4" w14:textId="1605A4F1" w:rsidR="00BF4047" w:rsidRDefault="00BF4047" w:rsidP="00D207B0">
      <w:pPr>
        <w:widowControl/>
        <w:overflowPunct w:val="0"/>
        <w:autoSpaceDE w:val="0"/>
        <w:autoSpaceDN w:val="0"/>
        <w:adjustRightInd w:val="0"/>
        <w:snapToGrid w:val="0"/>
        <w:jc w:val="both"/>
        <w:textAlignment w:val="baseline"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p w14:paraId="73C7B917" w14:textId="77777777" w:rsidR="00BF4047" w:rsidRPr="00BF4047" w:rsidRDefault="00BF4047" w:rsidP="0047548A">
      <w:pPr>
        <w:widowControl/>
        <w:rPr>
          <w:rFonts w:ascii="Times New Roman" w:eastAsia="新細明體" w:hAnsi="Times New Roman" w:cs="Times New Roman"/>
          <w:kern w:val="0"/>
          <w:sz w:val="26"/>
          <w:szCs w:val="26"/>
          <w:lang w:val="en-GB"/>
        </w:rPr>
      </w:pPr>
    </w:p>
    <w:sectPr w:rsidR="00BF4047" w:rsidRPr="00BF404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904D9" w14:textId="77777777" w:rsidR="00165C33" w:rsidRDefault="00165C33" w:rsidP="00D207B0">
      <w:r>
        <w:separator/>
      </w:r>
    </w:p>
  </w:endnote>
  <w:endnote w:type="continuationSeparator" w:id="0">
    <w:p w14:paraId="05414AB6" w14:textId="77777777" w:rsidR="00165C33" w:rsidRDefault="00165C33" w:rsidP="00D2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79D2A" w14:textId="12E853CD" w:rsidR="004369BC" w:rsidRPr="004369BC" w:rsidRDefault="00BE60F6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Annex G of the Terms of Tender</w:t>
    </w:r>
    <w:r w:rsidR="004369BC">
      <w:rPr>
        <w:rFonts w:ascii="Times New Roman" w:hAnsi="Times New Roman" w:cs="Times New Roman"/>
        <w:sz w:val="24"/>
        <w:szCs w:val="24"/>
      </w:rPr>
      <w:tab/>
    </w:r>
    <w:r w:rsidR="004369BC">
      <w:rPr>
        <w:rFonts w:ascii="Times New Roman" w:hAnsi="Times New Roman" w:cs="Times New Roman"/>
        <w:sz w:val="24"/>
        <w:szCs w:val="24"/>
      </w:rPr>
      <w:tab/>
    </w:r>
    <w:r w:rsidR="004369BC" w:rsidRPr="004369BC">
      <w:rPr>
        <w:rFonts w:ascii="Times New Roman" w:hAnsi="Times New Roman" w:cs="Times New Roman"/>
        <w:sz w:val="24"/>
        <w:szCs w:val="24"/>
      </w:rPr>
      <w:t xml:space="preserve">Page </w:t>
    </w:r>
    <w:r w:rsidR="004369BC" w:rsidRPr="004369BC">
      <w:rPr>
        <w:rFonts w:ascii="Times New Roman" w:hAnsi="Times New Roman" w:cs="Times New Roman"/>
        <w:sz w:val="24"/>
        <w:szCs w:val="24"/>
      </w:rPr>
      <w:fldChar w:fldCharType="begin"/>
    </w:r>
    <w:r w:rsidR="004369BC" w:rsidRPr="004369BC">
      <w:rPr>
        <w:rFonts w:ascii="Times New Roman" w:hAnsi="Times New Roman" w:cs="Times New Roman"/>
        <w:sz w:val="24"/>
        <w:szCs w:val="24"/>
      </w:rPr>
      <w:instrText xml:space="preserve"> PAGE </w:instrText>
    </w:r>
    <w:r w:rsidR="004369BC" w:rsidRPr="004369BC">
      <w:rPr>
        <w:rFonts w:ascii="Times New Roman" w:hAnsi="Times New Roman" w:cs="Times New Roman"/>
        <w:sz w:val="24"/>
        <w:szCs w:val="24"/>
      </w:rPr>
      <w:fldChar w:fldCharType="separate"/>
    </w:r>
    <w:r w:rsidR="002A4A5A">
      <w:rPr>
        <w:rFonts w:ascii="Times New Roman" w:hAnsi="Times New Roman" w:cs="Times New Roman"/>
        <w:noProof/>
        <w:sz w:val="24"/>
        <w:szCs w:val="24"/>
      </w:rPr>
      <w:t>1</w:t>
    </w:r>
    <w:r w:rsidR="004369BC" w:rsidRPr="004369BC">
      <w:rPr>
        <w:rFonts w:ascii="Times New Roman" w:hAnsi="Times New Roman" w:cs="Times New Roman"/>
        <w:sz w:val="24"/>
        <w:szCs w:val="24"/>
      </w:rPr>
      <w:fldChar w:fldCharType="end"/>
    </w:r>
    <w:r w:rsidR="004369BC" w:rsidRPr="004369BC">
      <w:rPr>
        <w:rFonts w:ascii="Times New Roman" w:hAnsi="Times New Roman" w:cs="Times New Roman"/>
        <w:sz w:val="24"/>
        <w:szCs w:val="24"/>
      </w:rPr>
      <w:t xml:space="preserve"> of </w:t>
    </w:r>
    <w:r>
      <w:rPr>
        <w:rFonts w:ascii="Times New Roman" w:hAnsi="Times New Roman" w:cs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C73A5" w14:textId="77777777" w:rsidR="00165C33" w:rsidRDefault="00165C33" w:rsidP="00D207B0">
      <w:r>
        <w:separator/>
      </w:r>
    </w:p>
  </w:footnote>
  <w:footnote w:type="continuationSeparator" w:id="0">
    <w:p w14:paraId="58BDE72D" w14:textId="77777777" w:rsidR="00165C33" w:rsidRDefault="00165C33" w:rsidP="00D2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B722D" w14:textId="4445D0D4" w:rsidR="00D207B0" w:rsidRPr="00D207B0" w:rsidRDefault="00D207B0">
    <w:pPr>
      <w:pStyle w:val="a3"/>
      <w:rPr>
        <w:rFonts w:ascii="Times New Roman" w:hAnsi="Times New Roman" w:cs="Times New Roman"/>
        <w:sz w:val="24"/>
        <w:szCs w:val="24"/>
      </w:rPr>
    </w:pPr>
    <w:r w:rsidRPr="00030435">
      <w:rPr>
        <w:rFonts w:ascii="Times New Roman" w:hAnsi="Times New Roman" w:cs="Times New Roman"/>
        <w:sz w:val="24"/>
        <w:szCs w:val="24"/>
      </w:rPr>
      <w:t xml:space="preserve">Tender Ref. </w:t>
    </w:r>
    <w:r w:rsidR="00503F36">
      <w:rPr>
        <w:rFonts w:ascii="Times New Roman" w:hAnsi="Times New Roman" w:cs="Times New Roman"/>
        <w:sz w:val="24"/>
        <w:szCs w:val="24"/>
      </w:rPr>
      <w:t>CAS0</w:t>
    </w:r>
    <w:r w:rsidR="00116FA5">
      <w:rPr>
        <w:rFonts w:ascii="Times New Roman" w:hAnsi="Times New Roman" w:cs="Times New Roman"/>
        <w:sz w:val="24"/>
        <w:szCs w:val="24"/>
      </w:rPr>
      <w:t>1</w:t>
    </w:r>
    <w:r w:rsidR="00503F36">
      <w:rPr>
        <w:rFonts w:ascii="Times New Roman" w:hAnsi="Times New Roman" w:cs="Times New Roman"/>
        <w:sz w:val="24"/>
        <w:szCs w:val="24"/>
      </w:rPr>
      <w:t>202</w:t>
    </w:r>
    <w:r w:rsidR="00116FA5">
      <w:rPr>
        <w:rFonts w:ascii="Times New Roman" w:hAnsi="Times New Roman" w:cs="Times New Roman"/>
        <w:sz w:val="24"/>
        <w:szCs w:val="24"/>
      </w:rPr>
      <w:t>5</w:t>
    </w:r>
    <w:r w:rsidRPr="00D207B0">
      <w:rPr>
        <w:rFonts w:ascii="Times New Roman" w:hAnsi="Times New Roman" w:cs="Times New Roman"/>
        <w:sz w:val="24"/>
        <w:szCs w:val="24"/>
      </w:rPr>
      <w:tab/>
    </w:r>
    <w:r w:rsidRPr="00D207B0">
      <w:rPr>
        <w:rFonts w:ascii="Times New Roman" w:hAnsi="Times New Roman" w:cs="Times New Roman"/>
        <w:sz w:val="24"/>
        <w:szCs w:val="24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7B0"/>
    <w:rsid w:val="00030435"/>
    <w:rsid w:val="00056B18"/>
    <w:rsid w:val="00075FF1"/>
    <w:rsid w:val="000A0B18"/>
    <w:rsid w:val="000B2930"/>
    <w:rsid w:val="000D0753"/>
    <w:rsid w:val="00116FA5"/>
    <w:rsid w:val="001552C2"/>
    <w:rsid w:val="00165C33"/>
    <w:rsid w:val="00170EF8"/>
    <w:rsid w:val="001A0AC9"/>
    <w:rsid w:val="001B2716"/>
    <w:rsid w:val="001D54FA"/>
    <w:rsid w:val="001D69AE"/>
    <w:rsid w:val="001F64C4"/>
    <w:rsid w:val="00234947"/>
    <w:rsid w:val="0026140B"/>
    <w:rsid w:val="00267AAB"/>
    <w:rsid w:val="002812BC"/>
    <w:rsid w:val="002A4A5A"/>
    <w:rsid w:val="002E109E"/>
    <w:rsid w:val="002F18D4"/>
    <w:rsid w:val="003C39E2"/>
    <w:rsid w:val="004074F5"/>
    <w:rsid w:val="004369BC"/>
    <w:rsid w:val="0045235B"/>
    <w:rsid w:val="00456D43"/>
    <w:rsid w:val="0047548A"/>
    <w:rsid w:val="004E2455"/>
    <w:rsid w:val="00503A39"/>
    <w:rsid w:val="00503F36"/>
    <w:rsid w:val="005271FA"/>
    <w:rsid w:val="00530B3C"/>
    <w:rsid w:val="00575D2E"/>
    <w:rsid w:val="005E0325"/>
    <w:rsid w:val="006578FD"/>
    <w:rsid w:val="00660FCE"/>
    <w:rsid w:val="006734F7"/>
    <w:rsid w:val="0067671B"/>
    <w:rsid w:val="006D44FE"/>
    <w:rsid w:val="00751CED"/>
    <w:rsid w:val="00756A7F"/>
    <w:rsid w:val="00774BE1"/>
    <w:rsid w:val="0078516C"/>
    <w:rsid w:val="007B39C9"/>
    <w:rsid w:val="007C53FF"/>
    <w:rsid w:val="007D3D16"/>
    <w:rsid w:val="008C1F45"/>
    <w:rsid w:val="008E2547"/>
    <w:rsid w:val="009270C6"/>
    <w:rsid w:val="00936DA9"/>
    <w:rsid w:val="00967293"/>
    <w:rsid w:val="0099468E"/>
    <w:rsid w:val="009C51F9"/>
    <w:rsid w:val="009E383E"/>
    <w:rsid w:val="009E7743"/>
    <w:rsid w:val="00A25526"/>
    <w:rsid w:val="00A5392D"/>
    <w:rsid w:val="00A64C3F"/>
    <w:rsid w:val="00AC7EDD"/>
    <w:rsid w:val="00AD1031"/>
    <w:rsid w:val="00B05F28"/>
    <w:rsid w:val="00B07EDC"/>
    <w:rsid w:val="00B11961"/>
    <w:rsid w:val="00B931DC"/>
    <w:rsid w:val="00BC1E8A"/>
    <w:rsid w:val="00BD6B86"/>
    <w:rsid w:val="00BE60F6"/>
    <w:rsid w:val="00BF4047"/>
    <w:rsid w:val="00C45FF1"/>
    <w:rsid w:val="00CD66E3"/>
    <w:rsid w:val="00CF0D81"/>
    <w:rsid w:val="00D207B0"/>
    <w:rsid w:val="00DC50CA"/>
    <w:rsid w:val="00DE26CC"/>
    <w:rsid w:val="00E67A45"/>
    <w:rsid w:val="00EE3CC1"/>
    <w:rsid w:val="00F0509D"/>
    <w:rsid w:val="00F25C80"/>
    <w:rsid w:val="00F4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596F18"/>
  <w15:chartTrackingRefBased/>
  <w15:docId w15:val="{024D48F1-0264-42E7-BC99-69F503EB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7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207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07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207B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D66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D66E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1552C2"/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1552C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552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KT CHAN</dc:creator>
  <cp:keywords/>
  <dc:description/>
  <cp:lastModifiedBy>Windows 使用者</cp:lastModifiedBy>
  <cp:revision>15</cp:revision>
  <cp:lastPrinted>2024-07-11T06:51:00Z</cp:lastPrinted>
  <dcterms:created xsi:type="dcterms:W3CDTF">2024-07-08T09:29:00Z</dcterms:created>
  <dcterms:modified xsi:type="dcterms:W3CDTF">2025-03-19T04:40:00Z</dcterms:modified>
</cp:coreProperties>
</file>